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3231" w14:textId="77777777" w:rsidR="00956FBB" w:rsidRPr="009D7963" w:rsidRDefault="004C078C" w:rsidP="000B6842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after="120"/>
        <w:rPr>
          <w:rFonts w:cs="Arial"/>
          <w:sz w:val="22"/>
          <w:szCs w:val="22"/>
          <w:lang w:val="de-CH"/>
        </w:rPr>
      </w:pPr>
      <w:r>
        <w:rPr>
          <w:rFonts w:eastAsia="Arial" w:cs="Arial"/>
          <w:bCs/>
          <w:sz w:val="8"/>
          <w:szCs w:val="8"/>
          <w:bdr w:val="nil"/>
          <w:lang w:val="fr-FR"/>
        </w:rPr>
        <w:br/>
      </w:r>
      <w:r>
        <w:rPr>
          <w:rFonts w:eastAsia="Arial" w:cs="Arial"/>
          <w:bCs/>
          <w:sz w:val="22"/>
          <w:szCs w:val="22"/>
          <w:bdr w:val="nil"/>
          <w:lang w:val="fr-FR"/>
        </w:rPr>
        <w:t>Procédure</w:t>
      </w:r>
    </w:p>
    <w:p w14:paraId="28573232" w14:textId="518C78C1" w:rsidR="00D201F5" w:rsidRPr="00D620C7" w:rsidRDefault="004C078C" w:rsidP="00AB4C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after="120"/>
        <w:ind w:left="142" w:hanging="142"/>
        <w:rPr>
          <w:sz w:val="20"/>
          <w:szCs w:val="20"/>
          <w:lang w:val="fr-FR"/>
        </w:rPr>
      </w:pPr>
      <w:r>
        <w:rPr>
          <w:rFonts w:eastAsia="Arial"/>
          <w:sz w:val="20"/>
          <w:szCs w:val="20"/>
          <w:bdr w:val="nil"/>
          <w:lang w:val="fr-FR"/>
        </w:rPr>
        <w:t>Si le futur moniteur/assistant a déjà suivi une formation PluSport, il/elle est déjà placé(e) dans la classe d’honoraires</w:t>
      </w:r>
      <w:r w:rsidR="007A3A97">
        <w:rPr>
          <w:rFonts w:eastAsia="Arial"/>
          <w:sz w:val="20"/>
          <w:szCs w:val="20"/>
          <w:bdr w:val="nil"/>
          <w:lang w:val="fr-FR"/>
        </w:rPr>
        <w:t> </w:t>
      </w:r>
      <w:r>
        <w:rPr>
          <w:rFonts w:eastAsia="Arial"/>
          <w:sz w:val="20"/>
          <w:szCs w:val="20"/>
          <w:bdr w:val="nil"/>
          <w:lang w:val="fr-FR"/>
        </w:rPr>
        <w:t xml:space="preserve">1 ou 2 (effectué par le département Formation) </w:t>
      </w:r>
      <w:r>
        <w:rPr>
          <w:rFonts w:eastAsia="Arial"/>
          <w:sz w:val="20"/>
          <w:szCs w:val="20"/>
          <w:bdr w:val="nil"/>
          <w:lang w:val="fr-FR"/>
        </w:rPr>
        <w:br/>
      </w:r>
      <w:r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E0"/>
      </w:r>
      <w:r>
        <w:rPr>
          <w:rFonts w:eastAsia="Arial"/>
          <w:sz w:val="20"/>
          <w:szCs w:val="20"/>
          <w:bdr w:val="nil"/>
          <w:lang w:val="fr-FR"/>
        </w:rPr>
        <w:t xml:space="preserve">Il n’est </w:t>
      </w:r>
      <w:r>
        <w:rPr>
          <w:rFonts w:eastAsia="Arial"/>
          <w:b/>
          <w:bCs/>
          <w:sz w:val="20"/>
          <w:szCs w:val="20"/>
          <w:bdr w:val="nil"/>
          <w:lang w:val="fr-FR"/>
        </w:rPr>
        <w:t>pas</w:t>
      </w:r>
      <w:r>
        <w:rPr>
          <w:rFonts w:eastAsia="Arial"/>
          <w:sz w:val="20"/>
          <w:szCs w:val="20"/>
          <w:bdr w:val="nil"/>
          <w:lang w:val="fr-FR"/>
        </w:rPr>
        <w:t xml:space="preserve"> nécessaire de déposer une demande de classification pour les honoraires</w:t>
      </w:r>
    </w:p>
    <w:p w14:paraId="28573233" w14:textId="3437D883" w:rsidR="00D201F5" w:rsidRPr="00D620C7" w:rsidRDefault="004C078C" w:rsidP="00AB4C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after="120"/>
        <w:ind w:left="142" w:hanging="142"/>
        <w:rPr>
          <w:sz w:val="20"/>
          <w:szCs w:val="20"/>
          <w:lang w:val="fr-FR"/>
        </w:rPr>
      </w:pPr>
      <w:r>
        <w:rPr>
          <w:rFonts w:eastAsia="Arial"/>
          <w:sz w:val="20"/>
          <w:szCs w:val="20"/>
          <w:bdr w:val="nil"/>
          <w:lang w:val="fr-FR"/>
        </w:rPr>
        <w:t xml:space="preserve">Si le futur auxiliaire n’a encore suivi aucune formation PluSport, il est saisi par le club sportif en tant que </w:t>
      </w:r>
      <w:r w:rsidRPr="00607ABA">
        <w:rPr>
          <w:rFonts w:eastAsia="Arial"/>
          <w:sz w:val="20"/>
          <w:szCs w:val="20"/>
          <w:bdr w:val="nil"/>
          <w:lang w:val="fr-FR"/>
        </w:rPr>
        <w:t>«</w:t>
      </w:r>
      <w:r w:rsidR="00841EEC">
        <w:rPr>
          <w:rFonts w:eastAsia="Arial"/>
          <w:sz w:val="20"/>
          <w:szCs w:val="20"/>
          <w:bdr w:val="none" w:sz="0" w:space="0" w:color="auto" w:frame="1"/>
          <w:lang w:val="fr-FR"/>
        </w:rPr>
        <w:t>Monit./Assist./Aide</w:t>
      </w:r>
      <w:bookmarkStart w:id="0" w:name="_GoBack"/>
      <w:bookmarkEnd w:id="0"/>
      <w:r w:rsidRPr="00607ABA">
        <w:rPr>
          <w:rFonts w:eastAsia="Arial"/>
          <w:sz w:val="20"/>
          <w:szCs w:val="20"/>
          <w:bdr w:val="nil"/>
          <w:lang w:val="fr-FR"/>
        </w:rPr>
        <w:t>»</w:t>
      </w:r>
      <w:r>
        <w:rPr>
          <w:rFonts w:eastAsia="Arial"/>
          <w:sz w:val="20"/>
          <w:szCs w:val="20"/>
          <w:bdr w:val="nil"/>
          <w:lang w:val="fr-FR"/>
        </w:rPr>
        <w:t xml:space="preserve"> et placé automatiquement dans la classe d’honoraires</w:t>
      </w:r>
      <w:r w:rsidR="007A3A97">
        <w:rPr>
          <w:rFonts w:eastAsia="Arial"/>
          <w:sz w:val="20"/>
          <w:szCs w:val="20"/>
          <w:bdr w:val="nil"/>
          <w:lang w:val="fr-FR"/>
        </w:rPr>
        <w:t> </w:t>
      </w:r>
      <w:r>
        <w:rPr>
          <w:rFonts w:eastAsia="Arial"/>
          <w:sz w:val="20"/>
          <w:szCs w:val="20"/>
          <w:bdr w:val="nil"/>
          <w:lang w:val="fr-FR"/>
        </w:rPr>
        <w:t>3</w:t>
      </w:r>
      <w:r>
        <w:rPr>
          <w:rFonts w:eastAsia="Arial"/>
          <w:sz w:val="20"/>
          <w:szCs w:val="20"/>
          <w:bdr w:val="nil"/>
          <w:lang w:val="fr-FR"/>
        </w:rPr>
        <w:br/>
      </w:r>
      <w:r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E0"/>
      </w:r>
      <w:r>
        <w:rPr>
          <w:rFonts w:eastAsia="Arial"/>
          <w:sz w:val="20"/>
          <w:szCs w:val="20"/>
          <w:bdr w:val="nil"/>
          <w:lang w:val="fr-FR"/>
        </w:rPr>
        <w:t xml:space="preserve">Il n’est </w:t>
      </w:r>
      <w:r>
        <w:rPr>
          <w:rFonts w:eastAsia="Arial"/>
          <w:b/>
          <w:bCs/>
          <w:sz w:val="20"/>
          <w:szCs w:val="20"/>
          <w:bdr w:val="nil"/>
          <w:lang w:val="fr-FR"/>
        </w:rPr>
        <w:t>pas</w:t>
      </w:r>
      <w:r>
        <w:rPr>
          <w:rFonts w:eastAsia="Arial"/>
          <w:sz w:val="20"/>
          <w:szCs w:val="20"/>
          <w:bdr w:val="nil"/>
          <w:lang w:val="fr-FR"/>
        </w:rPr>
        <w:t xml:space="preserve"> nécessaire de déposer une demande de classification pour les honoraires</w:t>
      </w:r>
    </w:p>
    <w:p w14:paraId="28573234" w14:textId="528C0C7B" w:rsidR="00D201F5" w:rsidRPr="00D620C7" w:rsidRDefault="004C078C" w:rsidP="00AB4C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after="120"/>
        <w:ind w:left="142" w:hanging="142"/>
        <w:rPr>
          <w:sz w:val="20"/>
          <w:szCs w:val="20"/>
          <w:lang w:val="fr-FR"/>
        </w:rPr>
      </w:pPr>
      <w:r>
        <w:rPr>
          <w:rFonts w:eastAsia="Arial"/>
          <w:sz w:val="20"/>
          <w:szCs w:val="20"/>
          <w:bdr w:val="nil"/>
          <w:lang w:val="fr-FR"/>
        </w:rPr>
        <w:t>Si le futur moniteur a déjà achevé une formation disciplinaire ou une formation</w:t>
      </w:r>
      <w:r w:rsidR="007A3A97">
        <w:rPr>
          <w:rFonts w:eastAsia="Arial"/>
          <w:sz w:val="20"/>
          <w:szCs w:val="20"/>
          <w:bdr w:val="nil"/>
          <w:lang w:val="fr-FR"/>
        </w:rPr>
        <w:t> </w:t>
      </w:r>
      <w:r>
        <w:rPr>
          <w:rFonts w:eastAsia="Arial"/>
          <w:sz w:val="20"/>
          <w:szCs w:val="20"/>
          <w:bdr w:val="nil"/>
          <w:lang w:val="fr-FR"/>
        </w:rPr>
        <w:t xml:space="preserve">APA, les documents correspondants doivent être </w:t>
      </w:r>
      <w:r w:rsidR="007A3A97">
        <w:rPr>
          <w:rFonts w:eastAsia="Arial"/>
          <w:sz w:val="20"/>
          <w:szCs w:val="20"/>
          <w:bdr w:val="nil"/>
          <w:lang w:val="fr-FR"/>
        </w:rPr>
        <w:t xml:space="preserve">transmis </w:t>
      </w:r>
      <w:r>
        <w:rPr>
          <w:rFonts w:eastAsia="Arial"/>
          <w:sz w:val="20"/>
          <w:szCs w:val="20"/>
          <w:bdr w:val="nil"/>
          <w:lang w:val="fr-FR"/>
        </w:rPr>
        <w:t>avec la demande (voir les détails aux points</w:t>
      </w:r>
      <w:r w:rsidR="007A3A97">
        <w:rPr>
          <w:rFonts w:eastAsia="Arial"/>
          <w:sz w:val="20"/>
          <w:szCs w:val="20"/>
          <w:bdr w:val="nil"/>
          <w:lang w:val="fr-FR"/>
        </w:rPr>
        <w:t> </w:t>
      </w:r>
      <w:r w:rsidR="00AB4C3C">
        <w:rPr>
          <w:rFonts w:eastAsia="Arial"/>
          <w:sz w:val="20"/>
          <w:szCs w:val="20"/>
          <w:bdr w:val="nil"/>
          <w:lang w:val="fr-FR"/>
        </w:rPr>
        <w:t>I et II</w:t>
      </w:r>
      <w:proofErr w:type="gramStart"/>
      <w:r w:rsidR="00AB4C3C">
        <w:rPr>
          <w:rFonts w:eastAsia="Arial"/>
          <w:sz w:val="20"/>
          <w:szCs w:val="20"/>
          <w:bdr w:val="nil"/>
          <w:lang w:val="fr-FR"/>
        </w:rPr>
        <w:t>)</w:t>
      </w:r>
      <w:proofErr w:type="gramEnd"/>
      <w:r>
        <w:rPr>
          <w:rFonts w:eastAsia="Arial"/>
          <w:sz w:val="20"/>
          <w:szCs w:val="20"/>
          <w:bdr w:val="nil"/>
          <w:lang w:val="fr-FR"/>
        </w:rPr>
        <w:br/>
      </w:r>
      <w:r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E0"/>
      </w:r>
      <w:r>
        <w:rPr>
          <w:rFonts w:eastAsia="Arial"/>
          <w:sz w:val="20"/>
          <w:szCs w:val="20"/>
          <w:bdr w:val="nil"/>
          <w:lang w:val="fr-FR"/>
        </w:rPr>
        <w:t xml:space="preserve">Veuillez déposer cette </w:t>
      </w:r>
      <w:r>
        <w:rPr>
          <w:rFonts w:eastAsia="Arial"/>
          <w:b/>
          <w:bCs/>
          <w:sz w:val="20"/>
          <w:szCs w:val="20"/>
          <w:bdr w:val="nil"/>
          <w:lang w:val="fr-FR"/>
        </w:rPr>
        <w:t xml:space="preserve">demande de classification pour les honoraires avec les </w:t>
      </w:r>
      <w:r w:rsidR="00D620C7">
        <w:rPr>
          <w:rFonts w:eastAsia="Arial"/>
          <w:b/>
          <w:bCs/>
          <w:sz w:val="20"/>
          <w:szCs w:val="20"/>
          <w:bdr w:val="nil"/>
          <w:lang w:val="fr-FR"/>
        </w:rPr>
        <w:t>pièces jointes</w:t>
      </w:r>
    </w:p>
    <w:p w14:paraId="28573235" w14:textId="44A1AED8" w:rsidR="000B6842" w:rsidRPr="00D620C7" w:rsidRDefault="004C078C" w:rsidP="00AB4C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after="120"/>
        <w:ind w:left="142" w:hanging="142"/>
        <w:rPr>
          <w:sz w:val="20"/>
          <w:szCs w:val="20"/>
          <w:lang w:val="fr-FR"/>
        </w:rPr>
      </w:pPr>
      <w:r>
        <w:rPr>
          <w:rFonts w:eastAsia="Arial"/>
          <w:sz w:val="20"/>
          <w:szCs w:val="20"/>
          <w:bdr w:val="nil"/>
          <w:lang w:val="fr-FR"/>
        </w:rPr>
        <w:t>Hotline en cas de questions: 044</w:t>
      </w:r>
      <w:r w:rsidR="0099293B">
        <w:rPr>
          <w:rFonts w:eastAsia="Arial"/>
          <w:sz w:val="20"/>
          <w:szCs w:val="20"/>
          <w:bdr w:val="nil"/>
          <w:lang w:val="fr-FR"/>
        </w:rPr>
        <w:t xml:space="preserve"> </w:t>
      </w:r>
      <w:r w:rsidR="007A3A97">
        <w:rPr>
          <w:rFonts w:eastAsia="Arial"/>
          <w:sz w:val="20"/>
          <w:szCs w:val="20"/>
          <w:bdr w:val="nil"/>
          <w:lang w:val="fr-FR"/>
        </w:rPr>
        <w:t>908 45 </w:t>
      </w:r>
      <w:r>
        <w:rPr>
          <w:rFonts w:eastAsia="Arial"/>
          <w:sz w:val="20"/>
          <w:szCs w:val="20"/>
          <w:bdr w:val="nil"/>
          <w:lang w:val="fr-FR"/>
        </w:rPr>
        <w:t>00</w:t>
      </w:r>
      <w:r>
        <w:rPr>
          <w:rFonts w:eastAsia="Arial"/>
          <w:b/>
          <w:bCs/>
          <w:sz w:val="20"/>
          <w:szCs w:val="20"/>
          <w:bdr w:val="nil"/>
          <w:lang w:val="fr-FR"/>
        </w:rPr>
        <w:br/>
      </w:r>
    </w:p>
    <w:p w14:paraId="28573236" w14:textId="77777777" w:rsidR="00F3732D" w:rsidRPr="00D620C7" w:rsidRDefault="004C078C" w:rsidP="00117837">
      <w:pPr>
        <w:pStyle w:val="berschrift1"/>
        <w:rPr>
          <w:rFonts w:cs="Arial"/>
          <w:sz w:val="22"/>
          <w:szCs w:val="22"/>
          <w:lang w:val="fr-FR"/>
        </w:rPr>
      </w:pPr>
      <w:r>
        <w:rPr>
          <w:rFonts w:eastAsia="Arial" w:cs="Arial"/>
          <w:bCs/>
          <w:sz w:val="22"/>
          <w:szCs w:val="22"/>
          <w:bdr w:val="nil"/>
          <w:lang w:val="fr-FR"/>
        </w:rPr>
        <w:br/>
        <w:t>Données personnelles</w:t>
      </w:r>
    </w:p>
    <w:p w14:paraId="28573237" w14:textId="77777777" w:rsidR="00F3732D" w:rsidRPr="00D620C7" w:rsidRDefault="004C078C" w:rsidP="008068FA">
      <w:pPr>
        <w:pStyle w:val="Kopfzeile"/>
        <w:tabs>
          <w:tab w:val="clear" w:pos="4536"/>
          <w:tab w:val="clear" w:pos="9072"/>
          <w:tab w:val="left" w:leader="dot" w:pos="4111"/>
          <w:tab w:val="left" w:pos="4395"/>
          <w:tab w:val="left" w:pos="5670"/>
          <w:tab w:val="left" w:leader="underscore" w:pos="10773"/>
        </w:tabs>
        <w:spacing w:line="600" w:lineRule="auto"/>
        <w:rPr>
          <w:lang w:val="fr-FR"/>
        </w:rPr>
      </w:pPr>
      <w:r>
        <w:rPr>
          <w:rFonts w:eastAsia="Arial"/>
          <w:bdr w:val="nil"/>
          <w:lang w:val="fr-FR"/>
        </w:rPr>
        <w:t>Nom</w:t>
      </w:r>
      <w:bookmarkStart w:id="1" w:name="Kontrollkästchen3"/>
      <w:r>
        <w:rPr>
          <w:rFonts w:eastAsia="Arial"/>
          <w:bdr w:val="nil"/>
          <w:lang w:val="fr-FR"/>
        </w:rPr>
        <w:t xml:space="preserve">: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tab/>
      </w:r>
      <w:r w:rsidR="000604DB" w:rsidRPr="00117837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20C7">
        <w:rPr>
          <w:lang w:val="fr-FR"/>
        </w:rPr>
        <w:instrText xml:space="preserve"> FORMCHECKBOX </w:instrText>
      </w:r>
      <w:r w:rsidR="00E57AD7">
        <w:rPr>
          <w:lang w:val="fr-CH"/>
        </w:rPr>
      </w:r>
      <w:r w:rsidR="00E57AD7">
        <w:rPr>
          <w:lang w:val="fr-CH"/>
        </w:rPr>
        <w:fldChar w:fldCharType="separate"/>
      </w:r>
      <w:r w:rsidR="000604DB" w:rsidRPr="00117837">
        <w:rPr>
          <w:lang w:val="fr-CH"/>
        </w:rPr>
        <w:fldChar w:fldCharType="end"/>
      </w:r>
      <w:bookmarkEnd w:id="1"/>
      <w:r>
        <w:rPr>
          <w:rFonts w:eastAsia="Arial"/>
          <w:bdr w:val="nil"/>
          <w:lang w:val="fr-FR"/>
        </w:rPr>
        <w:t xml:space="preserve"> Mme</w:t>
      </w:r>
      <w:r>
        <w:rPr>
          <w:rFonts w:eastAsia="Arial"/>
          <w:bdr w:val="nil"/>
          <w:lang w:val="fr-FR"/>
        </w:rPr>
        <w:tab/>
      </w:r>
      <w:r w:rsidR="000604DB" w:rsidRPr="00117837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20C7">
        <w:rPr>
          <w:lang w:val="fr-FR"/>
        </w:rPr>
        <w:instrText xml:space="preserve"> FORMCHECKBOX </w:instrText>
      </w:r>
      <w:r w:rsidR="00E57AD7">
        <w:rPr>
          <w:lang w:val="fr-CH"/>
        </w:rPr>
      </w:r>
      <w:r w:rsidR="00E57AD7">
        <w:rPr>
          <w:lang w:val="fr-CH"/>
        </w:rPr>
        <w:fldChar w:fldCharType="separate"/>
      </w:r>
      <w:r w:rsidR="000604DB" w:rsidRPr="00117837">
        <w:rPr>
          <w:lang w:val="fr-CH"/>
        </w:rPr>
        <w:fldChar w:fldCharType="end"/>
      </w:r>
      <w:r>
        <w:rPr>
          <w:rFonts w:eastAsia="Arial"/>
          <w:bdr w:val="nil"/>
          <w:lang w:val="fr-FR"/>
        </w:rPr>
        <w:t xml:space="preserve"> M.</w:t>
      </w:r>
    </w:p>
    <w:p w14:paraId="28573238" w14:textId="77777777" w:rsidR="00E315DD" w:rsidRPr="00D620C7" w:rsidRDefault="004C078C" w:rsidP="008068FA">
      <w:pPr>
        <w:pStyle w:val="Kopfzeile"/>
        <w:tabs>
          <w:tab w:val="clear" w:pos="4536"/>
          <w:tab w:val="left" w:leader="dot" w:pos="4111"/>
          <w:tab w:val="left" w:pos="4395"/>
          <w:tab w:val="left" w:leader="dot" w:pos="9072"/>
        </w:tabs>
        <w:spacing w:line="600" w:lineRule="auto"/>
        <w:rPr>
          <w:lang w:val="fr-FR"/>
        </w:rPr>
      </w:pPr>
      <w:r>
        <w:rPr>
          <w:rFonts w:eastAsia="Arial"/>
          <w:bdr w:val="nil"/>
          <w:lang w:val="fr-FR"/>
        </w:rPr>
        <w:t xml:space="preserve">Prénom: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tab/>
        <w:t xml:space="preserve">Date de naissance: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br/>
        <w:t xml:space="preserve">Rue: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tab/>
        <w:t xml:space="preserve">Téléphone: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br/>
        <w:t>NPA/Lieu: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tab/>
        <w:t xml:space="preserve">E-mail: </w:t>
      </w:r>
      <w:r>
        <w:rPr>
          <w:rFonts w:eastAsia="Arial"/>
          <w:bdr w:val="nil"/>
          <w:lang w:val="fr-FR"/>
        </w:rPr>
        <w:tab/>
      </w:r>
      <w:bookmarkStart w:id="2" w:name="Kontrollkästchen1"/>
      <w:r>
        <w:rPr>
          <w:rFonts w:eastAsia="Arial"/>
          <w:bdr w:val="nil"/>
          <w:lang w:val="fr-FR"/>
        </w:rPr>
        <w:br/>
        <w:t>Club sportif:</w:t>
      </w:r>
      <w:r>
        <w:rPr>
          <w:rFonts w:eastAsia="Arial"/>
          <w:bdr w:val="nil"/>
          <w:lang w:val="fr-FR"/>
        </w:rPr>
        <w:tab/>
        <w:t>…..</w:t>
      </w:r>
      <w:r>
        <w:rPr>
          <w:rFonts w:eastAsia="Arial"/>
          <w:bdr w:val="nil"/>
          <w:lang w:val="fr-FR"/>
        </w:rPr>
        <w:tab/>
      </w:r>
    </w:p>
    <w:p w14:paraId="28573239" w14:textId="77777777" w:rsidR="000B6842" w:rsidRPr="00117837" w:rsidRDefault="004C078C" w:rsidP="008068FA">
      <w:pPr>
        <w:pStyle w:val="Kopfzeile"/>
        <w:tabs>
          <w:tab w:val="clear" w:pos="4536"/>
          <w:tab w:val="left" w:leader="dot" w:pos="9072"/>
        </w:tabs>
        <w:spacing w:line="600" w:lineRule="auto"/>
      </w:pPr>
      <w:r>
        <w:rPr>
          <w:rFonts w:eastAsia="Arial"/>
          <w:bdr w:val="nil"/>
          <w:lang w:val="fr-FR"/>
        </w:rPr>
        <w:t>N° AVS:</w:t>
      </w:r>
      <w:r>
        <w:rPr>
          <w:rFonts w:eastAsia="Arial"/>
          <w:bdr w:val="nil"/>
          <w:lang w:val="fr-FR"/>
        </w:rPr>
        <w:tab/>
      </w:r>
    </w:p>
    <w:bookmarkEnd w:id="2"/>
    <w:p w14:paraId="2857323A" w14:textId="4FE85C9D" w:rsidR="002C6A83" w:rsidRPr="00D620C7" w:rsidRDefault="004C078C" w:rsidP="002B377D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ind w:left="142" w:hanging="42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fr-FR"/>
        </w:rPr>
        <w:t>Classification en tant que professionnel du sport, classe d’honoraires</w:t>
      </w:r>
      <w:r w:rsidR="007A3A97">
        <w:rPr>
          <w:rFonts w:ascii="Arial" w:eastAsia="Arial" w:hAnsi="Arial" w:cs="Arial"/>
          <w:b/>
          <w:bCs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fr-FR"/>
        </w:rPr>
        <w:t>1b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fr-FR"/>
        </w:rPr>
        <w:br/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>Pour cette classification, il convient de fournir les documents suivants: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Certificats/documents sur le parcours de formation (formations sportives justifi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a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nt le statut de </w:t>
      </w:r>
      <w:r w:rsidR="00AB4C3C">
        <w:rPr>
          <w:rFonts w:ascii="Arial" w:eastAsia="Arial" w:hAnsi="Arial" w:cs="Arial"/>
          <w:sz w:val="20"/>
          <w:szCs w:val="20"/>
          <w:bdr w:val="nil"/>
          <w:lang w:val="fr-FR"/>
        </w:rPr>
        <w:br/>
        <w:t xml:space="preserve">  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professionnel dans la discipline sportive correspondante)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Pour les disciplines de la natation/des sports aquatiques, Brevet Plus Pool de la SSS valide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Copie du certificat de secouriste (pas besoin d’être valide/une copie du permis de conduire suffit)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Copie de la certification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>BLS-AED valide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 xml:space="preserve">En outre, le module d’assistant ainsi que les 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15 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>leçons de stage doivent avoir été effectués. Si c’est le cas, le moniteur a déjà été placé dans la classe d’honoraires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>2 par le département Formation.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</w:r>
    </w:p>
    <w:p w14:paraId="2857323B" w14:textId="0E11B3CC" w:rsidR="002C6A83" w:rsidRPr="00D620C7" w:rsidRDefault="004C078C" w:rsidP="008C3221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ind w:left="142" w:hanging="426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Classification en tant que professionnel</w:t>
      </w:r>
      <w:r w:rsidR="007A3A97"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APA (</w:t>
      </w:r>
      <w:r w:rsidR="007A3A97"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formation </w:t>
      </w: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APA achevée) dans la classe d’honoraires</w:t>
      </w:r>
      <w:r w:rsidR="007A3A97"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1b</w:t>
      </w: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br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Pour cette classification, il convient de fournir les documents suivants: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br/>
        <w:t xml:space="preserve">+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>Certificat de réussite de la formation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APA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Confirmation d’une expérience de 30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 </w:t>
      </w:r>
      <w:r w:rsidR="00AB4C3C"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leçons dans le sport avec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personnes en situation de handicap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Copie du certificat de secouriste (pas besoin d’être valide/une copie du permis de conduire suffit</w:t>
      </w:r>
      <w:proofErr w:type="gramStart"/>
      <w:r>
        <w:rPr>
          <w:rFonts w:ascii="Arial" w:eastAsia="Arial" w:hAnsi="Arial" w:cs="Arial"/>
          <w:sz w:val="20"/>
          <w:szCs w:val="20"/>
          <w:bdr w:val="nil"/>
          <w:lang w:val="fr-FR"/>
        </w:rPr>
        <w:t>)</w:t>
      </w:r>
      <w:proofErr w:type="gramEnd"/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  <w:t>+ Copie de la certification</w:t>
      </w:r>
      <w:r w:rsidR="007A3A97">
        <w:rPr>
          <w:rFonts w:ascii="Arial" w:eastAsia="Arial" w:hAnsi="Arial" w:cs="Arial"/>
          <w:sz w:val="20"/>
          <w:szCs w:val="20"/>
          <w:bdr w:val="nil"/>
          <w:lang w:val="fr-FR"/>
        </w:rPr>
        <w:t> 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t xml:space="preserve">BLS-AED valide </w:t>
      </w:r>
      <w:r>
        <w:rPr>
          <w:rFonts w:ascii="Arial" w:eastAsia="Arial" w:hAnsi="Arial" w:cs="Arial"/>
          <w:sz w:val="20"/>
          <w:szCs w:val="20"/>
          <w:bdr w:val="nil"/>
          <w:lang w:val="fr-FR"/>
        </w:rPr>
        <w:br/>
      </w:r>
    </w:p>
    <w:p w14:paraId="2E3E9753" w14:textId="77777777" w:rsidR="00AB4C3C" w:rsidRDefault="00AB4C3C" w:rsidP="00AB4C3C">
      <w:pPr>
        <w:pStyle w:val="StandardWeb"/>
        <w:spacing w:before="0" w:beforeAutospacing="0" w:after="0" w:afterAutospacing="0" w:line="276" w:lineRule="auto"/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</w:pPr>
    </w:p>
    <w:p w14:paraId="2857323E" w14:textId="513FF603" w:rsidR="00D2098E" w:rsidRPr="00D620C7" w:rsidRDefault="004C078C" w:rsidP="00AB4C3C">
      <w:pPr>
        <w:pStyle w:val="StandardWeb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 xml:space="preserve">Pour </w:t>
      </w:r>
      <w:r w:rsidR="007A3A97"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 xml:space="preserve">de </w:t>
      </w:r>
      <w:r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 xml:space="preserve">plus </w:t>
      </w:r>
      <w:r w:rsidR="007A3A97"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 xml:space="preserve">amples informations sur </w:t>
      </w:r>
      <w:r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 xml:space="preserve">la classification des spécialistes disciplinaires et APA, veuillez consulter les indications détaillées de la fiche «Embauche de professionnels du sport (aux fonctions de moniteur </w:t>
      </w:r>
      <w:r w:rsidR="007C0857"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>responsable</w:t>
      </w:r>
      <w:r>
        <w:rPr>
          <w:rFonts w:ascii="Arial" w:eastAsia="Arial" w:hAnsi="Arial" w:cs="Arial"/>
          <w:bCs/>
          <w:color w:val="000000"/>
          <w:sz w:val="20"/>
          <w:szCs w:val="20"/>
          <w:bdr w:val="nil"/>
          <w:lang w:val="fr-FR"/>
        </w:rPr>
        <w:t>) pour les nouvelles offres sportives des clubs».</w:t>
      </w:r>
    </w:p>
    <w:p w14:paraId="2857323F" w14:textId="77777777" w:rsidR="00D2098E" w:rsidRPr="00D620C7" w:rsidRDefault="00E57AD7" w:rsidP="00AB4C3C">
      <w:pPr>
        <w:pStyle w:val="Kopfzeile"/>
        <w:tabs>
          <w:tab w:val="clear" w:pos="4536"/>
          <w:tab w:val="clear" w:pos="9072"/>
        </w:tabs>
        <w:spacing w:before="240" w:after="120"/>
        <w:rPr>
          <w:b/>
          <w:lang w:val="fr-FR"/>
        </w:rPr>
      </w:pPr>
    </w:p>
    <w:p w14:paraId="28573240" w14:textId="77777777" w:rsidR="00F072B6" w:rsidRPr="00D620C7" w:rsidRDefault="004C078C" w:rsidP="002637AF">
      <w:pPr>
        <w:pStyle w:val="Kopfzeile"/>
        <w:tabs>
          <w:tab w:val="clear" w:pos="4536"/>
          <w:tab w:val="clear" w:pos="9072"/>
        </w:tabs>
        <w:spacing w:before="240" w:after="120"/>
        <w:rPr>
          <w:b/>
          <w:lang w:val="fr-FR"/>
        </w:rPr>
      </w:pPr>
      <w:r>
        <w:rPr>
          <w:rFonts w:eastAsia="Arial"/>
          <w:b/>
          <w:bCs/>
          <w:bdr w:val="nil"/>
          <w:lang w:val="fr-FR"/>
        </w:rPr>
        <w:br/>
        <w:t>Signature</w:t>
      </w:r>
    </w:p>
    <w:p w14:paraId="28573241" w14:textId="77777777" w:rsidR="002637AF" w:rsidRPr="00D620C7" w:rsidRDefault="004C078C" w:rsidP="002637AF">
      <w:pPr>
        <w:pStyle w:val="Kopfzeile"/>
        <w:tabs>
          <w:tab w:val="clear" w:pos="4536"/>
          <w:tab w:val="clear" w:pos="9072"/>
          <w:tab w:val="left" w:pos="5670"/>
          <w:tab w:val="left" w:pos="6831"/>
          <w:tab w:val="right" w:leader="underscore" w:pos="10773"/>
        </w:tabs>
        <w:spacing w:before="240" w:after="120"/>
        <w:rPr>
          <w:lang w:val="fr-FR"/>
        </w:rPr>
      </w:pPr>
      <w:r>
        <w:rPr>
          <w:rFonts w:eastAsia="Arial"/>
          <w:bdr w:val="nil"/>
          <w:lang w:val="fr-FR"/>
        </w:rPr>
        <w:t xml:space="preserve">Le demandeur confirme l’exactitude des déclarations. </w:t>
      </w:r>
    </w:p>
    <w:p w14:paraId="28573242" w14:textId="77777777" w:rsidR="00F072B6" w:rsidRPr="00D620C7" w:rsidRDefault="004C078C" w:rsidP="008068FA">
      <w:pPr>
        <w:pStyle w:val="Kopfzeile"/>
        <w:tabs>
          <w:tab w:val="clear" w:pos="4536"/>
          <w:tab w:val="left" w:leader="dot" w:pos="9072"/>
          <w:tab w:val="right" w:leader="underscore" w:pos="10773"/>
        </w:tabs>
        <w:spacing w:after="360" w:line="600" w:lineRule="auto"/>
        <w:rPr>
          <w:sz w:val="24"/>
          <w:lang w:val="fr-FR"/>
        </w:rPr>
      </w:pPr>
      <w:r>
        <w:rPr>
          <w:rFonts w:eastAsia="Arial"/>
          <w:bdr w:val="nil"/>
          <w:lang w:val="fr-FR"/>
        </w:rPr>
        <w:br/>
        <w:t xml:space="preserve">Nom: </w:t>
      </w:r>
      <w:r>
        <w:rPr>
          <w:rFonts w:eastAsia="Arial"/>
          <w:bdr w:val="nil"/>
          <w:lang w:val="fr-FR"/>
        </w:rPr>
        <w:tab/>
      </w:r>
    </w:p>
    <w:p w14:paraId="28573243" w14:textId="77777777" w:rsidR="00F072B6" w:rsidRPr="00D620C7" w:rsidRDefault="004C078C" w:rsidP="008068FA">
      <w:pPr>
        <w:pStyle w:val="Kopfzeile"/>
        <w:tabs>
          <w:tab w:val="clear" w:pos="4536"/>
          <w:tab w:val="left" w:leader="dot" w:pos="4111"/>
          <w:tab w:val="left" w:pos="4395"/>
          <w:tab w:val="left" w:leader="dot" w:pos="9072"/>
          <w:tab w:val="right" w:leader="underscore" w:pos="10773"/>
        </w:tabs>
        <w:spacing w:after="240" w:line="600" w:lineRule="auto"/>
        <w:rPr>
          <w:lang w:val="fr-FR"/>
        </w:rPr>
      </w:pPr>
      <w:r>
        <w:rPr>
          <w:rFonts w:eastAsia="Arial"/>
          <w:bdr w:val="nil"/>
          <w:lang w:val="fr-FR"/>
        </w:rPr>
        <w:t>Lieu/date:…………………………………….. Signature:…………………………………….…</w:t>
      </w:r>
    </w:p>
    <w:p w14:paraId="28573244" w14:textId="77777777" w:rsidR="002637AF" w:rsidRPr="00D620C7" w:rsidRDefault="00E57AD7" w:rsidP="002637AF">
      <w:pPr>
        <w:pStyle w:val="Kopfzeile"/>
        <w:tabs>
          <w:tab w:val="clear" w:pos="9072"/>
          <w:tab w:val="left" w:pos="1418"/>
          <w:tab w:val="right" w:leader="underscore" w:pos="4536"/>
          <w:tab w:val="left" w:pos="5103"/>
          <w:tab w:val="left" w:pos="6804"/>
          <w:tab w:val="right" w:leader="underscore" w:pos="10773"/>
        </w:tabs>
        <w:rPr>
          <w:lang w:val="fr-FR"/>
        </w:rPr>
      </w:pPr>
    </w:p>
    <w:p w14:paraId="28573245" w14:textId="77777777" w:rsidR="002637AF" w:rsidRPr="00D620C7" w:rsidRDefault="00E57AD7" w:rsidP="002637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sz w:val="8"/>
          <w:szCs w:val="8"/>
          <w:lang w:val="fr-FR"/>
        </w:rPr>
      </w:pPr>
    </w:p>
    <w:p w14:paraId="28573246" w14:textId="77777777" w:rsidR="00F072B6" w:rsidRPr="00D620C7" w:rsidRDefault="004C078C" w:rsidP="00936C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spacing w:after="240"/>
        <w:rPr>
          <w:b/>
          <w:lang w:val="fr-FR"/>
        </w:rPr>
      </w:pPr>
      <w:r>
        <w:rPr>
          <w:rFonts w:eastAsia="Arial"/>
          <w:b/>
          <w:bCs/>
          <w:bdr w:val="nil"/>
          <w:lang w:val="fr-FR"/>
        </w:rPr>
        <w:t>Classification interne</w:t>
      </w:r>
      <w:r>
        <w:rPr>
          <w:rFonts w:eastAsia="Arial"/>
          <w:b/>
          <w:bCs/>
          <w:sz w:val="24"/>
          <w:szCs w:val="24"/>
          <w:bdr w:val="nil"/>
          <w:lang w:val="fr-FR"/>
        </w:rPr>
        <w:t xml:space="preserve"> </w:t>
      </w:r>
      <w:r>
        <w:rPr>
          <w:rFonts w:eastAsia="Arial"/>
          <w:bdr w:val="nil"/>
          <w:lang w:val="fr-FR"/>
        </w:rPr>
        <w:t>(à remplir par PluSport Sport Handicap Suisse)</w:t>
      </w:r>
    </w:p>
    <w:p w14:paraId="28573247" w14:textId="77777777" w:rsidR="003D0685" w:rsidRPr="002E6EC8" w:rsidRDefault="004C078C" w:rsidP="003D068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  <w:tab w:val="left" w:pos="2977"/>
          <w:tab w:val="left" w:leader="dot" w:pos="4820"/>
          <w:tab w:val="left" w:leader="dot" w:pos="6946"/>
          <w:tab w:val="left" w:leader="dot" w:pos="9070"/>
          <w:tab w:val="right" w:pos="10681"/>
        </w:tabs>
        <w:spacing w:after="240"/>
        <w:rPr>
          <w:b/>
          <w:sz w:val="8"/>
          <w:szCs w:val="8"/>
          <w:lang w:val="fr-CH"/>
        </w:rPr>
      </w:pPr>
      <w:r>
        <w:rPr>
          <w:rFonts w:eastAsia="Arial"/>
          <w:bdr w:val="nil"/>
          <w:lang w:val="fr-FR"/>
        </w:rPr>
        <w:t xml:space="preserve">Date/classe d’honoraires/visa: </w:t>
      </w:r>
      <w:r>
        <w:rPr>
          <w:rFonts w:eastAsia="Arial"/>
          <w:bdr w:val="nil"/>
          <w:lang w:val="fr-FR"/>
        </w:rPr>
        <w:tab/>
        <w:t>/</w:t>
      </w:r>
      <w:r>
        <w:rPr>
          <w:rFonts w:eastAsia="Arial"/>
          <w:bdr w:val="nil"/>
          <w:lang w:val="fr-FR"/>
        </w:rPr>
        <w:tab/>
        <w:t xml:space="preserve"> / </w:t>
      </w:r>
      <w:r>
        <w:rPr>
          <w:rFonts w:eastAsia="Arial"/>
          <w:bdr w:val="nil"/>
          <w:lang w:val="fr-FR"/>
        </w:rPr>
        <w:tab/>
      </w:r>
      <w:r>
        <w:rPr>
          <w:rFonts w:eastAsia="Arial"/>
          <w:bdr w:val="nil"/>
          <w:lang w:val="fr-FR"/>
        </w:rPr>
        <w:tab/>
      </w:r>
      <w:r>
        <w:rPr>
          <w:rFonts w:eastAsia="Arial"/>
          <w:sz w:val="24"/>
          <w:szCs w:val="24"/>
          <w:bdr w:val="nil"/>
          <w:lang w:val="fr-FR"/>
        </w:rPr>
        <w:br/>
      </w:r>
    </w:p>
    <w:sectPr w:rsidR="003D0685" w:rsidRPr="002E6EC8" w:rsidSect="00AB4C3C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8022" w14:textId="77777777" w:rsidR="00E57AD7" w:rsidRDefault="00E57AD7">
      <w:r>
        <w:separator/>
      </w:r>
    </w:p>
  </w:endnote>
  <w:endnote w:type="continuationSeparator" w:id="0">
    <w:p w14:paraId="0D2598C7" w14:textId="77777777" w:rsidR="00E57AD7" w:rsidRDefault="00E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3255" w14:textId="0503C8B2" w:rsidR="00D201F5" w:rsidRDefault="004C078C">
    <w:pPr>
      <w:pStyle w:val="Fuzeile"/>
    </w:pPr>
    <w:r>
      <w:rPr>
        <w:rFonts w:eastAsia="Arial"/>
        <w:bdr w:val="nil"/>
        <w:lang w:val="fr-FR"/>
      </w:rPr>
      <w:tab/>
    </w:r>
    <w:r>
      <w:rPr>
        <w:rFonts w:eastAsia="Arial"/>
        <w:bdr w:val="nil"/>
        <w:lang w:val="fr-FR"/>
      </w:rPr>
      <w:tab/>
      <w:t>Version</w:t>
    </w:r>
    <w:r w:rsidR="007A3A97">
      <w:rPr>
        <w:rFonts w:eastAsia="Arial"/>
        <w:bdr w:val="nil"/>
        <w:lang w:val="fr-FR"/>
      </w:rPr>
      <w:t> </w:t>
    </w:r>
    <w:r>
      <w:rPr>
        <w:rFonts w:eastAsia="Arial"/>
        <w:bdr w:val="nil"/>
        <w:lang w:val="fr-FR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7F64F" w14:textId="77777777" w:rsidR="00E57AD7" w:rsidRDefault="00E57AD7">
      <w:r>
        <w:separator/>
      </w:r>
    </w:p>
  </w:footnote>
  <w:footnote w:type="continuationSeparator" w:id="0">
    <w:p w14:paraId="3BBAA570" w14:textId="77777777" w:rsidR="00E57AD7" w:rsidRDefault="00E5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324D" w14:textId="77777777" w:rsidR="00D4102C" w:rsidRPr="00AB4C3C" w:rsidRDefault="004C078C" w:rsidP="00D4102C">
    <w:pPr>
      <w:pStyle w:val="Kopfzeile"/>
      <w:tabs>
        <w:tab w:val="clear" w:pos="9072"/>
        <w:tab w:val="right" w:pos="9356"/>
      </w:tabs>
      <w:spacing w:line="276" w:lineRule="auto"/>
      <w:ind w:left="227" w:hanging="227"/>
      <w:rPr>
        <w:rFonts w:ascii="Calibri" w:hAnsi="Calibri" w:cs="Calibri"/>
        <w:b/>
        <w:sz w:val="16"/>
        <w:szCs w:val="16"/>
        <w:lang w:val="fr-CH"/>
      </w:rPr>
    </w:pPr>
    <w:r>
      <w:rPr>
        <w:rFonts w:ascii="Calibri" w:hAnsi="Calibri" w:cs="Calibri"/>
        <w:b/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0" layoutInCell="1" allowOverlap="1" wp14:anchorId="28573258" wp14:editId="28573259">
          <wp:simplePos x="0" y="0"/>
          <wp:positionH relativeFrom="column">
            <wp:posOffset>4300358</wp:posOffset>
          </wp:positionH>
          <wp:positionV relativeFrom="paragraph">
            <wp:posOffset>-155382</wp:posOffset>
          </wp:positionV>
          <wp:extent cx="1466215" cy="719455"/>
          <wp:effectExtent l="0" t="0" r="635" b="4445"/>
          <wp:wrapNone/>
          <wp:docPr id="4" name="Grafik 4" descr="G:\Team-Sitzungen\Logos\PluSport-Logo\Logo_neu\Logo_Officeprogramme\LT_PluSport_SW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581847" name="Picture 1" descr="G:\Team-Sitzungen\Logos\PluSport-Logo\Logo_neu\Logo_Officeprogramme\LT_PluSport_SW_Sub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C3C">
      <w:rPr>
        <w:rFonts w:ascii="Calibri" w:eastAsia="Calibri" w:hAnsi="Calibri" w:cs="Calibri"/>
        <w:b/>
        <w:bCs/>
        <w:noProof/>
        <w:sz w:val="16"/>
        <w:szCs w:val="16"/>
        <w:bdr w:val="nil"/>
        <w:lang w:val="fr-CH" w:eastAsia="de-CH"/>
      </w:rPr>
      <w:t>Clubs sportifs</w:t>
    </w:r>
  </w:p>
  <w:p w14:paraId="2857324E" w14:textId="77777777" w:rsidR="00D4102C" w:rsidRPr="00AB4C3C" w:rsidRDefault="007A3A97" w:rsidP="00D4102C">
    <w:pPr>
      <w:pStyle w:val="Kopfzeile"/>
      <w:tabs>
        <w:tab w:val="clear" w:pos="9072"/>
        <w:tab w:val="right" w:pos="9356"/>
      </w:tabs>
      <w:spacing w:line="276" w:lineRule="auto"/>
      <w:ind w:left="227" w:hanging="227"/>
      <w:rPr>
        <w:rFonts w:ascii="Calibri" w:hAnsi="Calibri" w:cs="Calibri"/>
        <w:sz w:val="16"/>
        <w:szCs w:val="16"/>
        <w:lang w:val="fr-CH"/>
      </w:rPr>
    </w:pPr>
    <w:proofErr w:type="spellStart"/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Chriesbaumstrasse</w:t>
    </w:r>
    <w:proofErr w:type="spellEnd"/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6 + 8604 Volketswil + T 044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908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45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00 + F 044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908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45</w:t>
    </w:r>
    <w:r w:rsidRPr="00AB4C3C">
      <w:rPr>
        <w:rFonts w:ascii="Calibri" w:eastAsia="Calibri" w:hAnsi="Calibri" w:cs="Calibri"/>
        <w:sz w:val="16"/>
        <w:szCs w:val="16"/>
        <w:bdr w:val="nil"/>
        <w:lang w:val="fr-CH"/>
      </w:rPr>
      <w:t> </w:t>
    </w:r>
    <w:r w:rsidR="004C078C" w:rsidRPr="00AB4C3C">
      <w:rPr>
        <w:rFonts w:ascii="Calibri" w:eastAsia="Calibri" w:hAnsi="Calibri" w:cs="Calibri"/>
        <w:sz w:val="16"/>
        <w:szCs w:val="16"/>
        <w:bdr w:val="nil"/>
        <w:lang w:val="fr-CH"/>
      </w:rPr>
      <w:t>01</w:t>
    </w:r>
  </w:p>
  <w:p w14:paraId="2857324F" w14:textId="77777777" w:rsidR="00D4102C" w:rsidRPr="00D620C7" w:rsidRDefault="004C078C" w:rsidP="00D4102C">
    <w:pPr>
      <w:pStyle w:val="Kopfzeile"/>
      <w:tabs>
        <w:tab w:val="clear" w:pos="9072"/>
        <w:tab w:val="right" w:pos="9356"/>
      </w:tabs>
      <w:spacing w:line="276" w:lineRule="auto"/>
      <w:ind w:left="227" w:hanging="227"/>
      <w:rPr>
        <w:rFonts w:ascii="Calibri" w:hAnsi="Calibri" w:cs="Calibri"/>
        <w:sz w:val="16"/>
        <w:szCs w:val="16"/>
        <w:lang w:val="fr-FR"/>
      </w:rPr>
    </w:pPr>
    <w:r>
      <w:rPr>
        <w:rFonts w:ascii="Calibri" w:eastAsia="Calibri" w:hAnsi="Calibri" w:cs="Calibri"/>
        <w:sz w:val="16"/>
        <w:szCs w:val="16"/>
        <w:bdr w:val="nil"/>
        <w:lang w:val="fr-FR"/>
      </w:rPr>
      <w:t>sportclubs@plusport.ch + plusport.ch</w:t>
    </w:r>
  </w:p>
  <w:p w14:paraId="28573250" w14:textId="77777777" w:rsidR="00D4102C" w:rsidRPr="00D620C7" w:rsidRDefault="00E57AD7" w:rsidP="00D4102C">
    <w:pPr>
      <w:pStyle w:val="Kopfzeile"/>
      <w:tabs>
        <w:tab w:val="clear" w:pos="9072"/>
        <w:tab w:val="right" w:pos="9356"/>
      </w:tabs>
      <w:spacing w:line="276" w:lineRule="auto"/>
      <w:ind w:left="227" w:hanging="227"/>
      <w:rPr>
        <w:rFonts w:ascii="Calibri" w:hAnsi="Calibri" w:cs="Calibri"/>
        <w:b/>
        <w:sz w:val="16"/>
        <w:szCs w:val="16"/>
        <w:lang w:val="fr-FR"/>
      </w:rPr>
    </w:pPr>
  </w:p>
  <w:p w14:paraId="28573251" w14:textId="4E30DAB3" w:rsidR="00195B03" w:rsidRPr="00D620C7" w:rsidRDefault="004C078C" w:rsidP="002B3A16">
    <w:pPr>
      <w:rPr>
        <w:rFonts w:ascii="Calibri" w:hAnsi="Calibri" w:cs="Calibri"/>
        <w:b/>
        <w:bCs/>
        <w:sz w:val="28"/>
        <w:szCs w:val="28"/>
        <w:lang w:val="fr-FR"/>
      </w:rPr>
    </w:pPr>
    <w:r>
      <w:rPr>
        <w:rFonts w:ascii="Wingdings" w:eastAsia="Wingdings" w:hAnsi="Wingdings" w:cs="Wingdings"/>
        <w:b/>
        <w:bCs/>
        <w:sz w:val="28"/>
        <w:szCs w:val="28"/>
        <w:bdr w:val="nil"/>
        <w:lang w:val="fr-FR"/>
      </w:rPr>
      <w:sym w:font="Wingdings" w:char="F0E0"/>
    </w:r>
    <w:r>
      <w:rPr>
        <w:rFonts w:ascii="Calibri" w:eastAsia="Calibri" w:hAnsi="Calibri" w:cs="Calibri"/>
        <w:b/>
        <w:bCs/>
        <w:sz w:val="28"/>
        <w:szCs w:val="28"/>
        <w:bdr w:val="nil"/>
        <w:lang w:val="fr-FR"/>
      </w:rPr>
      <w:t xml:space="preserve">Demande de classification pour les honoraires à compter de 2018 </w:t>
    </w:r>
  </w:p>
  <w:p w14:paraId="28573252" w14:textId="77777777" w:rsidR="00195B03" w:rsidRPr="00D620C7" w:rsidRDefault="00E57AD7" w:rsidP="002B3A16">
    <w:pPr>
      <w:pStyle w:val="Kopfzeile"/>
      <w:pBdr>
        <w:bottom w:val="single" w:sz="4" w:space="1" w:color="auto"/>
      </w:pBdr>
      <w:rPr>
        <w:sz w:val="16"/>
        <w:szCs w:val="16"/>
        <w:lang w:val="fr-FR"/>
      </w:rPr>
    </w:pPr>
  </w:p>
  <w:p w14:paraId="28573253" w14:textId="77777777" w:rsidR="00195B03" w:rsidRPr="00D620C7" w:rsidRDefault="004C078C">
    <w:pPr>
      <w:pStyle w:val="Kopfzeile"/>
      <w:rPr>
        <w:lang w:val="fr-FR"/>
      </w:rPr>
    </w:pPr>
    <w:r w:rsidRPr="00D620C7">
      <w:rPr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74C3"/>
    <w:multiLevelType w:val="hybridMultilevel"/>
    <w:tmpl w:val="5FFE0E2E"/>
    <w:lvl w:ilvl="0" w:tplc="EA3E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0B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87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0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26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8B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3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CE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60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27D42"/>
    <w:multiLevelType w:val="hybridMultilevel"/>
    <w:tmpl w:val="3036F3EE"/>
    <w:lvl w:ilvl="0" w:tplc="68BA2628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 w:tplc="4E129F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B04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6AE7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4419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6CD4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46CA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FEF3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12D4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F0CD9"/>
    <w:multiLevelType w:val="hybridMultilevel"/>
    <w:tmpl w:val="4FB2C17E"/>
    <w:lvl w:ilvl="0" w:tplc="83D4E5E4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0703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C7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A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0F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F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60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E224D"/>
    <w:multiLevelType w:val="hybridMultilevel"/>
    <w:tmpl w:val="40C6668A"/>
    <w:lvl w:ilvl="0" w:tplc="E58495DC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7D3A967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C24B44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708AA0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D52E67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220629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BBE131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D2828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0288C5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C7"/>
    <w:rsid w:val="000604DB"/>
    <w:rsid w:val="00063E75"/>
    <w:rsid w:val="00231E55"/>
    <w:rsid w:val="00362044"/>
    <w:rsid w:val="004C078C"/>
    <w:rsid w:val="004D45B0"/>
    <w:rsid w:val="00607ABA"/>
    <w:rsid w:val="006B58D8"/>
    <w:rsid w:val="007A3A97"/>
    <w:rsid w:val="007C0857"/>
    <w:rsid w:val="007F7E64"/>
    <w:rsid w:val="00841EEC"/>
    <w:rsid w:val="00855E16"/>
    <w:rsid w:val="0099293B"/>
    <w:rsid w:val="00AB4C3C"/>
    <w:rsid w:val="00D620C7"/>
    <w:rsid w:val="00E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73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4DB"/>
  </w:style>
  <w:style w:type="paragraph" w:styleId="berschrift1">
    <w:name w:val="heading 1"/>
    <w:basedOn w:val="Standard"/>
    <w:next w:val="Standard"/>
    <w:link w:val="berschrift1Zchn"/>
    <w:qFormat/>
    <w:rsid w:val="00956FBB"/>
    <w:pPr>
      <w:keepNext/>
      <w:spacing w:after="240"/>
      <w:outlineLvl w:val="0"/>
    </w:pPr>
    <w:rPr>
      <w:rFonts w:eastAsia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B3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A16"/>
  </w:style>
  <w:style w:type="paragraph" w:styleId="Fuzeile">
    <w:name w:val="footer"/>
    <w:basedOn w:val="Standard"/>
    <w:link w:val="FuzeileZchn"/>
    <w:uiPriority w:val="99"/>
    <w:unhideWhenUsed/>
    <w:rsid w:val="002B3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A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A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55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56FBB"/>
    <w:rPr>
      <w:rFonts w:eastAsia="Times New Roman" w:cs="Times New Roman"/>
      <w:b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nhideWhenUsed/>
    <w:rsid w:val="002C6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A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A8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C6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4DB"/>
  </w:style>
  <w:style w:type="paragraph" w:styleId="berschrift1">
    <w:name w:val="heading 1"/>
    <w:basedOn w:val="Standard"/>
    <w:next w:val="Standard"/>
    <w:link w:val="berschrift1Zchn"/>
    <w:qFormat/>
    <w:rsid w:val="00956FBB"/>
    <w:pPr>
      <w:keepNext/>
      <w:spacing w:after="240"/>
      <w:outlineLvl w:val="0"/>
    </w:pPr>
    <w:rPr>
      <w:rFonts w:eastAsia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B3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A16"/>
  </w:style>
  <w:style w:type="paragraph" w:styleId="Fuzeile">
    <w:name w:val="footer"/>
    <w:basedOn w:val="Standard"/>
    <w:link w:val="FuzeileZchn"/>
    <w:uiPriority w:val="99"/>
    <w:unhideWhenUsed/>
    <w:rsid w:val="002B3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A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A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55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56FBB"/>
    <w:rPr>
      <w:rFonts w:eastAsia="Times New Roman" w:cs="Times New Roman"/>
      <w:b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nhideWhenUsed/>
    <w:rsid w:val="002C6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A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A8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C6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BBF9-BFF9-43FA-B305-077A2D6B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plusport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Marquart</dc:creator>
  <cp:lastModifiedBy>Oliver Stejskal</cp:lastModifiedBy>
  <cp:revision>5</cp:revision>
  <cp:lastPrinted>2016-12-15T13:04:00Z</cp:lastPrinted>
  <dcterms:created xsi:type="dcterms:W3CDTF">2018-01-08T14:10:00Z</dcterms:created>
  <dcterms:modified xsi:type="dcterms:W3CDTF">2018-01-09T14:40:00Z</dcterms:modified>
</cp:coreProperties>
</file>